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633F" w14:textId="22D84F24" w:rsidR="00691108" w:rsidRPr="00EA5AD7" w:rsidRDefault="00EA5AD7" w:rsidP="00EA5AD7">
      <w:pPr>
        <w:jc w:val="center"/>
        <w:rPr>
          <w:b/>
          <w:sz w:val="28"/>
          <w:u w:val="single"/>
        </w:rPr>
      </w:pPr>
      <w:r w:rsidRPr="00EA5AD7">
        <w:rPr>
          <w:b/>
          <w:sz w:val="28"/>
          <w:u w:val="single"/>
        </w:rPr>
        <w:t xml:space="preserve">Questions de </w:t>
      </w:r>
      <w:r w:rsidR="00E540D2" w:rsidRPr="00EA5AD7">
        <w:rPr>
          <w:b/>
          <w:sz w:val="28"/>
          <w:u w:val="single"/>
        </w:rPr>
        <w:t>revision</w:t>
      </w:r>
      <w:r w:rsidRPr="00EA5AD7">
        <w:rPr>
          <w:b/>
          <w:sz w:val="28"/>
          <w:u w:val="single"/>
        </w:rPr>
        <w:t xml:space="preserve"> chapitre 7</w:t>
      </w:r>
    </w:p>
    <w:p w14:paraId="3502205C" w14:textId="512E6872" w:rsidR="00EA5AD7" w:rsidRDefault="00EA5AD7" w:rsidP="00EA5AD7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(a) </w:t>
      </w:r>
      <w:r w:rsidRPr="00EA5AD7">
        <w:rPr>
          <w:lang w:val="fr-CA"/>
        </w:rPr>
        <w:t xml:space="preserve">Faux. Si un objet est </w:t>
      </w:r>
      <w:r w:rsidR="00E540D2" w:rsidRPr="00EA5AD7">
        <w:rPr>
          <w:lang w:val="fr-CA"/>
        </w:rPr>
        <w:t>n</w:t>
      </w:r>
      <w:r w:rsidR="00E540D2">
        <w:rPr>
          <w:lang w:val="fr-CA"/>
        </w:rPr>
        <w:t>eutre</w:t>
      </w:r>
      <w:r>
        <w:rPr>
          <w:lang w:val="fr-CA"/>
        </w:rPr>
        <w:t>, l’objet va avoir le même nombre de charge positives et négatives.</w:t>
      </w:r>
    </w:p>
    <w:p w14:paraId="14E026A6" w14:textId="77777777" w:rsidR="00EA5AD7" w:rsidRDefault="00EA5AD7" w:rsidP="00EA5AD7">
      <w:pPr>
        <w:pStyle w:val="ListParagraph"/>
        <w:ind w:left="360"/>
        <w:rPr>
          <w:lang w:val="fr-CA"/>
        </w:rPr>
      </w:pPr>
    </w:p>
    <w:p w14:paraId="7CB4BB5F" w14:textId="77777777" w:rsidR="009735D7" w:rsidRDefault="00EA5AD7" w:rsidP="00EA5AD7">
      <w:pPr>
        <w:rPr>
          <w:lang w:val="fr-CA"/>
        </w:rPr>
      </w:pPr>
      <w:r>
        <w:rPr>
          <w:lang w:val="fr-CA"/>
        </w:rPr>
        <w:t>(b) Faux. Quand un objet est chargé positivement, l’objet a perdu des électrons</w:t>
      </w:r>
      <w:r w:rsidR="009735D7">
        <w:rPr>
          <w:lang w:val="fr-CA"/>
        </w:rPr>
        <w:t>.</w:t>
      </w:r>
    </w:p>
    <w:p w14:paraId="7EC51F8B" w14:textId="77777777" w:rsidR="009735D7" w:rsidRDefault="009735D7" w:rsidP="00EA5AD7">
      <w:pPr>
        <w:rPr>
          <w:lang w:val="fr-CA"/>
        </w:rPr>
      </w:pPr>
      <w:r>
        <w:rPr>
          <w:lang w:val="fr-CA"/>
        </w:rPr>
        <w:t>(c) Vrai</w:t>
      </w:r>
    </w:p>
    <w:p w14:paraId="320D8656" w14:textId="77777777" w:rsidR="009735D7" w:rsidRDefault="009735D7" w:rsidP="00EA5AD7">
      <w:pPr>
        <w:rPr>
          <w:lang w:val="fr-CA"/>
        </w:rPr>
      </w:pPr>
      <w:r>
        <w:rPr>
          <w:lang w:val="fr-CA"/>
        </w:rPr>
        <w:t>(d) Vrai</w:t>
      </w:r>
    </w:p>
    <w:p w14:paraId="29C5B347" w14:textId="094F2E43" w:rsidR="00EA5AD7" w:rsidRDefault="00E540D2" w:rsidP="00EA5AD7">
      <w:pPr>
        <w:rPr>
          <w:lang w:val="fr-CA"/>
        </w:rPr>
      </w:pPr>
      <w:r>
        <w:rPr>
          <w:lang w:val="fr-CA"/>
        </w:rPr>
        <w:t>3. (</w:t>
      </w:r>
      <w:r w:rsidR="004559CA">
        <w:rPr>
          <w:lang w:val="fr-CA"/>
        </w:rPr>
        <w:t>a) Un électroscope est utilisé pour détecter l’électricité statique</w:t>
      </w:r>
    </w:p>
    <w:p w14:paraId="40F7A5BB" w14:textId="689B163A" w:rsidR="004559CA" w:rsidRDefault="004559CA" w:rsidP="00EA5AD7">
      <w:pPr>
        <w:rPr>
          <w:lang w:val="fr-CA"/>
        </w:rPr>
      </w:pPr>
      <w:r>
        <w:rPr>
          <w:lang w:val="fr-CA"/>
        </w:rPr>
        <w:t xml:space="preserve">    (b) Un électroscope indique la présence de la charge statique par la séparation des lames en </w:t>
      </w:r>
      <w:r w:rsidR="00E540D2">
        <w:rPr>
          <w:lang w:val="fr-CA"/>
        </w:rPr>
        <w:t>métal</w:t>
      </w:r>
      <w:r>
        <w:rPr>
          <w:lang w:val="fr-CA"/>
        </w:rPr>
        <w:t>.</w:t>
      </w:r>
    </w:p>
    <w:p w14:paraId="3A100584" w14:textId="11BE6808" w:rsidR="004559CA" w:rsidRDefault="004559CA" w:rsidP="00EA5AD7">
      <w:pPr>
        <w:rPr>
          <w:lang w:val="fr-CA"/>
        </w:rPr>
      </w:pPr>
      <w:r>
        <w:rPr>
          <w:lang w:val="fr-CA"/>
        </w:rPr>
        <w:t xml:space="preserve">4. Positive et négative sont </w:t>
      </w:r>
      <w:r w:rsidR="00E540D2">
        <w:rPr>
          <w:lang w:val="fr-CA"/>
        </w:rPr>
        <w:t>les noms donnés</w:t>
      </w:r>
      <w:r>
        <w:rPr>
          <w:lang w:val="fr-CA"/>
        </w:rPr>
        <w:t xml:space="preserve"> aux chargés opposés</w:t>
      </w:r>
    </w:p>
    <w:p w14:paraId="246527C7" w14:textId="66FF7E35" w:rsidR="004559CA" w:rsidRDefault="004559CA" w:rsidP="00EA5AD7">
      <w:pPr>
        <w:rPr>
          <w:lang w:val="fr-CA"/>
        </w:rPr>
      </w:pPr>
      <w:r>
        <w:rPr>
          <w:lang w:val="fr-CA"/>
        </w:rPr>
        <w:t>5. (a) Le proton et l’électron sont les parties de l’atome qui ont les charges.</w:t>
      </w:r>
    </w:p>
    <w:p w14:paraId="7299A10D" w14:textId="678599CF" w:rsidR="004559CA" w:rsidRDefault="004559CA" w:rsidP="00EA5AD7">
      <w:pPr>
        <w:rPr>
          <w:lang w:val="fr-CA"/>
        </w:rPr>
      </w:pPr>
      <w:r w:rsidRPr="004559CA">
        <w:rPr>
          <w:lang w:val="fr-CA"/>
        </w:rPr>
        <w:t xml:space="preserve">     (b) Le proton a un</w:t>
      </w:r>
      <w:r>
        <w:rPr>
          <w:lang w:val="fr-CA"/>
        </w:rPr>
        <w:t>e</w:t>
      </w:r>
      <w:r w:rsidRPr="004559CA">
        <w:rPr>
          <w:lang w:val="fr-CA"/>
        </w:rPr>
        <w:t xml:space="preserve"> charg</w:t>
      </w:r>
      <w:r>
        <w:rPr>
          <w:lang w:val="fr-CA"/>
        </w:rPr>
        <w:t>e positive et l’électron a une charge négative.</w:t>
      </w:r>
    </w:p>
    <w:p w14:paraId="0B6A7CF5" w14:textId="0F4885EB" w:rsidR="004559CA" w:rsidRDefault="004559CA" w:rsidP="00EA5AD7">
      <w:pPr>
        <w:rPr>
          <w:lang w:val="fr-CA"/>
        </w:rPr>
      </w:pPr>
    </w:p>
    <w:p w14:paraId="6C4643B6" w14:textId="73728BCB" w:rsidR="004559CA" w:rsidRDefault="004559CA" w:rsidP="00EA5AD7">
      <w:pPr>
        <w:rPr>
          <w:lang w:val="fr-CA"/>
        </w:rPr>
      </w:pPr>
      <w:r>
        <w:rPr>
          <w:lang w:val="fr-CA"/>
        </w:rPr>
        <w:t>6. Tous les objets qui sont mis à terre deviennent neutre</w:t>
      </w:r>
    </w:p>
    <w:p w14:paraId="0C69DEAA" w14:textId="78A8AD80" w:rsidR="004559CA" w:rsidRDefault="004559CA" w:rsidP="00EA5AD7">
      <w:pPr>
        <w:rPr>
          <w:lang w:val="fr-CA"/>
        </w:rPr>
      </w:pPr>
      <w:r>
        <w:rPr>
          <w:lang w:val="fr-CA"/>
        </w:rPr>
        <w:t>7. Tout chargement d’un objet est fait par le transfert des électrons</w:t>
      </w:r>
    </w:p>
    <w:p w14:paraId="7A14FAA0" w14:textId="64369CD7" w:rsidR="004559CA" w:rsidRDefault="004559CA" w:rsidP="00EA5AD7">
      <w:pPr>
        <w:rPr>
          <w:lang w:val="fr-CA"/>
        </w:rPr>
      </w:pPr>
      <w:r>
        <w:rPr>
          <w:lang w:val="fr-CA"/>
        </w:rPr>
        <w:t>8 (a) Les métaux sont les conducteurs.  Ex : L’</w:t>
      </w:r>
      <w:r w:rsidR="00E540D2">
        <w:rPr>
          <w:lang w:val="fr-CA"/>
        </w:rPr>
        <w:t>aluminium</w:t>
      </w:r>
    </w:p>
    <w:p w14:paraId="11352BDD" w14:textId="4D757FAD" w:rsidR="004559CA" w:rsidRDefault="004559CA" w:rsidP="00EA5AD7">
      <w:pPr>
        <w:rPr>
          <w:lang w:val="fr-CA"/>
        </w:rPr>
      </w:pPr>
      <w:r>
        <w:rPr>
          <w:lang w:val="fr-CA"/>
        </w:rPr>
        <w:t xml:space="preserve">(b) Les non-métaux sont les </w:t>
      </w:r>
      <w:r w:rsidR="00E540D2">
        <w:rPr>
          <w:lang w:val="fr-CA"/>
        </w:rPr>
        <w:t>isolants</w:t>
      </w:r>
      <w:r>
        <w:rPr>
          <w:lang w:val="fr-CA"/>
        </w:rPr>
        <w:t>.  Ex : le plastique.</w:t>
      </w:r>
    </w:p>
    <w:p w14:paraId="214D6444" w14:textId="0D8D829F" w:rsidR="004559CA" w:rsidRDefault="004559CA" w:rsidP="00EA5AD7">
      <w:pPr>
        <w:rPr>
          <w:lang w:val="fr-CA"/>
        </w:rPr>
      </w:pPr>
    </w:p>
    <w:p w14:paraId="24EB794F" w14:textId="77777777" w:rsidR="004559CA" w:rsidRDefault="004559CA" w:rsidP="00EA5AD7">
      <w:pPr>
        <w:rPr>
          <w:lang w:val="fr-CA"/>
        </w:rPr>
      </w:pPr>
      <w:r>
        <w:rPr>
          <w:lang w:val="fr-CA"/>
        </w:rPr>
        <w:t xml:space="preserve">9. Les charges opposés s’attirent.  </w:t>
      </w:r>
    </w:p>
    <w:p w14:paraId="34C7867A" w14:textId="77777777" w:rsidR="004559CA" w:rsidRDefault="004559CA" w:rsidP="00EA5AD7">
      <w:pPr>
        <w:rPr>
          <w:lang w:val="fr-CA"/>
        </w:rPr>
      </w:pPr>
      <w:r>
        <w:rPr>
          <w:lang w:val="fr-CA"/>
        </w:rPr>
        <w:t xml:space="preserve">Les charges identiques se repoussent.  </w:t>
      </w:r>
    </w:p>
    <w:p w14:paraId="08D8D625" w14:textId="657EBFAC" w:rsidR="004559CA" w:rsidRDefault="004559CA" w:rsidP="00EA5AD7">
      <w:pPr>
        <w:rPr>
          <w:lang w:val="fr-CA"/>
        </w:rPr>
      </w:pPr>
      <w:r>
        <w:rPr>
          <w:lang w:val="fr-CA"/>
        </w:rPr>
        <w:t>Les objets neutres sont attirés aux objets chargés.</w:t>
      </w:r>
    </w:p>
    <w:p w14:paraId="4A8C2305" w14:textId="7D28421E" w:rsidR="004559CA" w:rsidRDefault="004559CA" w:rsidP="00EA5AD7">
      <w:pPr>
        <w:rPr>
          <w:lang w:val="fr-CA"/>
        </w:rPr>
      </w:pPr>
    </w:p>
    <w:p w14:paraId="0C7D67CC" w14:textId="27679EA3" w:rsidR="004559CA" w:rsidRDefault="004559CA" w:rsidP="00EA5AD7">
      <w:pPr>
        <w:rPr>
          <w:lang w:val="fr-CA"/>
        </w:rPr>
      </w:pPr>
      <w:r>
        <w:rPr>
          <w:lang w:val="fr-CA"/>
        </w:rPr>
        <w:t xml:space="preserve">26. La foudre est </w:t>
      </w:r>
      <w:r w:rsidR="00826B03">
        <w:rPr>
          <w:lang w:val="fr-CA"/>
        </w:rPr>
        <w:t>créée</w:t>
      </w:r>
      <w:r>
        <w:rPr>
          <w:lang w:val="fr-CA"/>
        </w:rPr>
        <w:t xml:space="preserve"> lorsque les charges dans les nuages sont </w:t>
      </w:r>
      <w:r w:rsidR="00826B03">
        <w:rPr>
          <w:lang w:val="fr-CA"/>
        </w:rPr>
        <w:t>séparées</w:t>
      </w:r>
      <w:r>
        <w:rPr>
          <w:lang w:val="fr-CA"/>
        </w:rPr>
        <w:t>.  Voir page 264.</w:t>
      </w:r>
    </w:p>
    <w:p w14:paraId="148E0205" w14:textId="26F043C6" w:rsidR="004559CA" w:rsidRDefault="004559CA" w:rsidP="00EA5AD7">
      <w:pPr>
        <w:rPr>
          <w:lang w:val="fr-CA"/>
        </w:rPr>
      </w:pPr>
    </w:p>
    <w:p w14:paraId="6A64C11E" w14:textId="3C8A5B06" w:rsidR="004559CA" w:rsidRDefault="004559CA" w:rsidP="00EA5AD7">
      <w:pPr>
        <w:rPr>
          <w:lang w:val="fr-CA"/>
        </w:rPr>
      </w:pPr>
      <w:r>
        <w:rPr>
          <w:lang w:val="fr-CA"/>
        </w:rPr>
        <w:t xml:space="preserve">27.Le ballon va créer </w:t>
      </w:r>
      <w:r w:rsidR="00826B03">
        <w:rPr>
          <w:lang w:val="fr-CA"/>
        </w:rPr>
        <w:t>une charge</w:t>
      </w:r>
      <w:r>
        <w:rPr>
          <w:lang w:val="fr-CA"/>
        </w:rPr>
        <w:t xml:space="preserve"> par induction sur le mur.  </w:t>
      </w:r>
      <w:r w:rsidR="00826B03">
        <w:rPr>
          <w:lang w:val="fr-CA"/>
        </w:rPr>
        <w:t>La charge</w:t>
      </w:r>
      <w:r>
        <w:rPr>
          <w:lang w:val="fr-CA"/>
        </w:rPr>
        <w:t xml:space="preserve"> qui est créer sur le mur est l’opposé </w:t>
      </w:r>
      <w:r w:rsidR="00E540D2">
        <w:rPr>
          <w:lang w:val="fr-CA"/>
        </w:rPr>
        <w:t>de la charge</w:t>
      </w:r>
      <w:r>
        <w:rPr>
          <w:lang w:val="fr-CA"/>
        </w:rPr>
        <w:t xml:space="preserve"> qui est sur le ballon, alors le ballon va être attirer à la surface</w:t>
      </w:r>
      <w:r w:rsidR="00826B03">
        <w:rPr>
          <w:lang w:val="fr-CA"/>
        </w:rPr>
        <w:t xml:space="preserve"> du mur.  Parce que les deux objets sont les isolants, le charge ne va pas être transférer entre les objets. </w:t>
      </w:r>
    </w:p>
    <w:p w14:paraId="4CFA7F3F" w14:textId="40F07D29" w:rsidR="00826B03" w:rsidRDefault="00826B03" w:rsidP="00EA5AD7">
      <w:pPr>
        <w:rPr>
          <w:lang w:val="fr-CA"/>
        </w:rPr>
      </w:pPr>
    </w:p>
    <w:p w14:paraId="64FE6F99" w14:textId="02D664C0" w:rsidR="00826B03" w:rsidRDefault="00826B03" w:rsidP="00EA5AD7">
      <w:pPr>
        <w:rPr>
          <w:lang w:val="fr-CA"/>
        </w:rPr>
      </w:pPr>
      <w:r>
        <w:rPr>
          <w:lang w:val="fr-CA"/>
        </w:rPr>
        <w:t xml:space="preserve"> </w:t>
      </w:r>
      <w:r w:rsidR="008B7757">
        <w:rPr>
          <w:noProof/>
        </w:rPr>
        <w:drawing>
          <wp:inline distT="0" distB="0" distL="0" distR="0" wp14:anchorId="380FF405" wp14:editId="57112F6B">
            <wp:extent cx="488632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3C14F" w14:textId="3D7BF04F" w:rsidR="008B7757" w:rsidRDefault="008B7757" w:rsidP="00EA5AD7">
      <w:pPr>
        <w:rPr>
          <w:b/>
          <w:lang w:val="fr-CA"/>
        </w:rPr>
      </w:pPr>
    </w:p>
    <w:p w14:paraId="56BED3CD" w14:textId="78204CF9" w:rsidR="008B7757" w:rsidRDefault="008B7757" w:rsidP="00EA5AD7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 wp14:anchorId="4A6D0679" wp14:editId="539E39E8">
            <wp:extent cx="4857750" cy="414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E88B" w14:textId="535A0D3B" w:rsidR="008B7757" w:rsidRPr="008B7757" w:rsidRDefault="008B7757" w:rsidP="00EA5AD7">
      <w:pPr>
        <w:rPr>
          <w:b/>
          <w:lang w:val="fr-CA"/>
        </w:rPr>
      </w:pPr>
      <w:r>
        <w:rPr>
          <w:noProof/>
        </w:rPr>
        <w:drawing>
          <wp:inline distT="0" distB="0" distL="0" distR="0" wp14:anchorId="40BA847F" wp14:editId="4E79E3D6">
            <wp:extent cx="48672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11349" w14:textId="2E7EC1CF" w:rsidR="004559CA" w:rsidRPr="008B7757" w:rsidRDefault="004559CA" w:rsidP="00EA5AD7">
      <w:pPr>
        <w:rPr>
          <w:b/>
          <w:lang w:val="fr-CA"/>
        </w:rPr>
      </w:pPr>
      <w:r w:rsidRPr="004559CA">
        <w:rPr>
          <w:lang w:val="fr-CA"/>
        </w:rPr>
        <w:t xml:space="preserve"> </w:t>
      </w:r>
      <w:r w:rsidR="008B7757">
        <w:rPr>
          <w:noProof/>
        </w:rPr>
        <w:drawing>
          <wp:inline distT="0" distB="0" distL="0" distR="0" wp14:anchorId="4FDDF272" wp14:editId="10AAEDDD">
            <wp:extent cx="4810125" cy="2400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9CA" w:rsidRPr="008B7757" w:rsidSect="008B7757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27D2"/>
    <w:multiLevelType w:val="hybridMultilevel"/>
    <w:tmpl w:val="6EBC79A8"/>
    <w:lvl w:ilvl="0" w:tplc="6C7679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43FA2"/>
    <w:multiLevelType w:val="hybridMultilevel"/>
    <w:tmpl w:val="65ACD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D7"/>
    <w:rsid w:val="003D32F3"/>
    <w:rsid w:val="004559CA"/>
    <w:rsid w:val="00691108"/>
    <w:rsid w:val="00826B03"/>
    <w:rsid w:val="008B7757"/>
    <w:rsid w:val="009735D7"/>
    <w:rsid w:val="00E540D2"/>
    <w:rsid w:val="00E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20AA"/>
  <w15:chartTrackingRefBased/>
  <w15:docId w15:val="{AEB04B44-C531-4B98-A870-95497851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4</cp:revision>
  <cp:lastPrinted>2019-01-10T17:08:00Z</cp:lastPrinted>
  <dcterms:created xsi:type="dcterms:W3CDTF">2019-01-10T16:31:00Z</dcterms:created>
  <dcterms:modified xsi:type="dcterms:W3CDTF">2019-01-11T04:42:00Z</dcterms:modified>
</cp:coreProperties>
</file>